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A392" w14:textId="2627EAB1" w:rsidR="00FC17D8" w:rsidRPr="00FC17D8" w:rsidRDefault="00851F9D" w:rsidP="00FC17D8">
      <w:pPr>
        <w:spacing w:after="0" w:line="240" w:lineRule="auto"/>
        <w:rPr>
          <w:rFonts w:cstheme="minorHAnsi"/>
          <w:b/>
          <w:bCs/>
        </w:rPr>
      </w:pPr>
      <w:r w:rsidRPr="00F41424">
        <w:rPr>
          <w:rFonts w:cstheme="minorHAnsi"/>
          <w:noProof/>
          <w:sz w:val="24"/>
          <w:szCs w:val="24"/>
        </w:rPr>
        <w:drawing>
          <wp:anchor distT="0" distB="0" distL="114300" distR="114300" simplePos="0" relativeHeight="251659264" behindDoc="1" locked="0" layoutInCell="1" allowOverlap="1" wp14:anchorId="646346B7" wp14:editId="7419D514">
            <wp:simplePos x="0" y="0"/>
            <wp:positionH relativeFrom="margin">
              <wp:align>right</wp:align>
            </wp:positionH>
            <wp:positionV relativeFrom="paragraph">
              <wp:posOffset>-190500</wp:posOffset>
            </wp:positionV>
            <wp:extent cx="914400" cy="914400"/>
            <wp:effectExtent l="0" t="0" r="0" b="0"/>
            <wp:wrapNone/>
            <wp:docPr id="5"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coi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noProof/>
        </w:rPr>
        <w:t>CITY OF BOSSIER CITY</w:t>
      </w:r>
      <w:r w:rsidR="00FC17D8" w:rsidRPr="00FC17D8">
        <w:rPr>
          <w:rFonts w:cstheme="minorHAnsi"/>
          <w:b/>
          <w:bCs/>
        </w:rPr>
        <w:t xml:space="preserve"> WATER SYSTEM</w:t>
      </w:r>
    </w:p>
    <w:p w14:paraId="10F6EB5D" w14:textId="3F3314E5" w:rsidR="00FC17D8" w:rsidRPr="00FC17D8" w:rsidRDefault="00851F9D" w:rsidP="00FC17D8">
      <w:pPr>
        <w:spacing w:after="0" w:line="240" w:lineRule="auto"/>
        <w:rPr>
          <w:rFonts w:cstheme="minorHAnsi"/>
        </w:rPr>
      </w:pPr>
      <w:r>
        <w:rPr>
          <w:rFonts w:cstheme="minorHAnsi"/>
        </w:rPr>
        <w:t>3223 Old Shed Road</w:t>
      </w:r>
    </w:p>
    <w:p w14:paraId="6BB001A9" w14:textId="4CC3868C" w:rsidR="00FC17D8" w:rsidRPr="00FC17D8" w:rsidRDefault="00851F9D" w:rsidP="00FC17D8">
      <w:pPr>
        <w:spacing w:after="0" w:line="240" w:lineRule="auto"/>
        <w:rPr>
          <w:rFonts w:cstheme="minorHAnsi"/>
        </w:rPr>
      </w:pPr>
      <w:r>
        <w:rPr>
          <w:rFonts w:cstheme="minorHAnsi"/>
        </w:rPr>
        <w:t>Bossier City</w:t>
      </w:r>
      <w:r w:rsidR="00FC17D8" w:rsidRPr="00FC17D8">
        <w:rPr>
          <w:rFonts w:cstheme="minorHAnsi"/>
        </w:rPr>
        <w:t>, Louisiana 71</w:t>
      </w:r>
      <w:r>
        <w:rPr>
          <w:rFonts w:cstheme="minorHAnsi"/>
        </w:rPr>
        <w:t>111</w:t>
      </w:r>
    </w:p>
    <w:p w14:paraId="5A3C970C" w14:textId="434CB949" w:rsidR="00FC17D8" w:rsidRPr="00FC17D8" w:rsidRDefault="00FC17D8" w:rsidP="00FC17D8">
      <w:pPr>
        <w:spacing w:after="0" w:line="240" w:lineRule="auto"/>
        <w:rPr>
          <w:rFonts w:cstheme="minorHAnsi"/>
        </w:rPr>
      </w:pPr>
      <w:r w:rsidRPr="00FC17D8">
        <w:rPr>
          <w:rFonts w:cstheme="minorHAnsi"/>
        </w:rPr>
        <w:t xml:space="preserve">(318) </w:t>
      </w:r>
      <w:r w:rsidR="00851F9D">
        <w:rPr>
          <w:rFonts w:cstheme="minorHAnsi"/>
        </w:rPr>
        <w:t>741-8400</w:t>
      </w:r>
    </w:p>
    <w:p w14:paraId="44AB7117" w14:textId="1D0E9815" w:rsidR="00FC17D8" w:rsidRPr="00FC17D8" w:rsidRDefault="00FC17D8" w:rsidP="00FC17D8">
      <w:pPr>
        <w:spacing w:after="0" w:line="240" w:lineRule="auto"/>
        <w:rPr>
          <w:rFonts w:cstheme="minorHAnsi"/>
        </w:rPr>
      </w:pPr>
    </w:p>
    <w:p w14:paraId="3760EAB1" w14:textId="033E8778" w:rsidR="00B50E68" w:rsidRPr="00FC17D8" w:rsidRDefault="00B50E68" w:rsidP="00FC17D8">
      <w:pPr>
        <w:spacing w:after="0" w:line="240" w:lineRule="auto"/>
        <w:jc w:val="center"/>
        <w:rPr>
          <w:rFonts w:cstheme="minorHAnsi"/>
          <w:b/>
          <w:bCs/>
        </w:rPr>
      </w:pPr>
      <w:r w:rsidRPr="00FC17D8">
        <w:rPr>
          <w:rFonts w:cstheme="minorHAnsi"/>
          <w:b/>
          <w:bCs/>
        </w:rPr>
        <w:t>Backflow Prevention and Cross-Connection Control Program</w:t>
      </w:r>
    </w:p>
    <w:p w14:paraId="65E17048" w14:textId="48A42259" w:rsidR="00AB0B27" w:rsidRPr="00FC17D8" w:rsidRDefault="00AB0B27" w:rsidP="00FC17D8">
      <w:pPr>
        <w:spacing w:after="0" w:line="240" w:lineRule="auto"/>
        <w:rPr>
          <w:rFonts w:cstheme="minorHAnsi"/>
        </w:rPr>
      </w:pPr>
    </w:p>
    <w:p w14:paraId="78748CB4" w14:textId="10BCAFBF" w:rsidR="00AB0B27" w:rsidRPr="00FC17D8" w:rsidRDefault="00AB0B27" w:rsidP="00FC17D8">
      <w:pPr>
        <w:spacing w:after="0" w:line="240" w:lineRule="auto"/>
        <w:jc w:val="both"/>
        <w:rPr>
          <w:rFonts w:cstheme="minorHAnsi"/>
        </w:rPr>
      </w:pPr>
      <w:r w:rsidRPr="00FC17D8">
        <w:rPr>
          <w:rFonts w:cstheme="minorHAnsi"/>
        </w:rPr>
        <w:t xml:space="preserve">Pursuant to the Louisiana State Uniform Construction Code Council, Louisiana Administrative Code, Environmental Protection Agency and the Louisiana Department of Health regulations, The </w:t>
      </w:r>
      <w:r w:rsidR="00851F9D">
        <w:rPr>
          <w:rFonts w:cstheme="minorHAnsi"/>
        </w:rPr>
        <w:t>City of Bossier City Water System (Bossier</w:t>
      </w:r>
      <w:r w:rsidR="00964688" w:rsidRPr="00FC17D8">
        <w:rPr>
          <w:rFonts w:cstheme="minorHAnsi"/>
        </w:rPr>
        <w:t>)</w:t>
      </w:r>
      <w:r w:rsidRPr="00FC17D8">
        <w:rPr>
          <w:rFonts w:cstheme="minorHAnsi"/>
        </w:rPr>
        <w:t xml:space="preserve"> has implemented and will maintain a backflow prevention and cross-connection control program.</w:t>
      </w:r>
      <w:r w:rsidR="00FC17D8">
        <w:rPr>
          <w:rFonts w:cstheme="minorHAnsi"/>
        </w:rPr>
        <w:t xml:space="preserve">  </w:t>
      </w:r>
      <w:r w:rsidRPr="00FC17D8">
        <w:rPr>
          <w:rFonts w:cstheme="minorHAnsi"/>
        </w:rPr>
        <w:t>The purpose of this backflow prevention and cross-connection control program is to protect the public water supply from the possibility of pollution and contamination from a customer’s plumbing line that could backflow into the public water system.</w:t>
      </w:r>
    </w:p>
    <w:p w14:paraId="36761B5D" w14:textId="77777777" w:rsidR="00FC17D8" w:rsidRDefault="00FC17D8" w:rsidP="00FC17D8">
      <w:pPr>
        <w:spacing w:after="0" w:line="240" w:lineRule="auto"/>
        <w:jc w:val="both"/>
        <w:rPr>
          <w:rFonts w:cstheme="minorHAnsi"/>
        </w:rPr>
      </w:pPr>
    </w:p>
    <w:p w14:paraId="72189E42" w14:textId="225F7005" w:rsidR="00964688" w:rsidRPr="00FC17D8" w:rsidRDefault="00AB0B27" w:rsidP="00FC17D8">
      <w:pPr>
        <w:spacing w:after="0" w:line="240" w:lineRule="auto"/>
        <w:jc w:val="both"/>
        <w:rPr>
          <w:rFonts w:cstheme="minorHAnsi"/>
          <w:b/>
          <w:bCs/>
        </w:rPr>
      </w:pPr>
      <w:r w:rsidRPr="00FC17D8">
        <w:rPr>
          <w:rFonts w:cstheme="minorHAnsi"/>
          <w:b/>
          <w:bCs/>
          <w:u w:val="single"/>
        </w:rPr>
        <w:t>Method of Prevention/Protection</w:t>
      </w:r>
      <w:r w:rsidR="00FC17D8" w:rsidRPr="00FC17D8">
        <w:rPr>
          <w:rFonts w:cstheme="minorHAnsi"/>
          <w:b/>
          <w:bCs/>
          <w:u w:val="single"/>
        </w:rPr>
        <w:t>:</w:t>
      </w:r>
      <w:r w:rsidR="00FC17D8">
        <w:rPr>
          <w:rFonts w:cstheme="minorHAnsi"/>
          <w:b/>
          <w:bCs/>
        </w:rPr>
        <w:t xml:space="preserve">  </w:t>
      </w:r>
      <w:r w:rsidR="00964688" w:rsidRPr="00FC17D8">
        <w:rPr>
          <w:rFonts w:cstheme="minorHAnsi"/>
        </w:rPr>
        <w:t>B</w:t>
      </w:r>
      <w:r w:rsidR="00851F9D">
        <w:rPr>
          <w:rFonts w:cstheme="minorHAnsi"/>
        </w:rPr>
        <w:t>ossier</w:t>
      </w:r>
      <w:r w:rsidR="00964688" w:rsidRPr="00FC17D8">
        <w:rPr>
          <w:rFonts w:cstheme="minorHAnsi"/>
        </w:rPr>
        <w:t xml:space="preserve"> requires the isolation of the customer’s plumbing through the installation of a backflow prevention assembly at the point of connection to the public water supply as a condition of service.</w:t>
      </w:r>
      <w:r w:rsidR="00FC17D8">
        <w:rPr>
          <w:rFonts w:cstheme="minorHAnsi"/>
        </w:rPr>
        <w:t xml:space="preserve">  </w:t>
      </w:r>
      <w:r w:rsidR="00964688" w:rsidRPr="00FC17D8">
        <w:rPr>
          <w:rFonts w:cstheme="minorHAnsi"/>
        </w:rPr>
        <w:t xml:space="preserve">Such a backflow </w:t>
      </w:r>
      <w:r w:rsidR="004B4B21" w:rsidRPr="00FC17D8">
        <w:rPr>
          <w:rFonts w:cstheme="minorHAnsi"/>
        </w:rPr>
        <w:t>prevention assembly will be owned and maintained by the customer and must be installed downstream of the B</w:t>
      </w:r>
      <w:r w:rsidR="00851F9D">
        <w:rPr>
          <w:rFonts w:cstheme="minorHAnsi"/>
        </w:rPr>
        <w:t>ossier</w:t>
      </w:r>
      <w:r w:rsidR="004B4B21" w:rsidRPr="00FC17D8">
        <w:rPr>
          <w:rFonts w:cstheme="minorHAnsi"/>
        </w:rPr>
        <w:t xml:space="preserve"> Water System metering device before any branches in the customer’s plumbing or distribution system. </w:t>
      </w:r>
    </w:p>
    <w:p w14:paraId="3FDA8FFB" w14:textId="77777777" w:rsidR="005B03CE" w:rsidRPr="00FC17D8" w:rsidRDefault="005B03CE" w:rsidP="00FC17D8">
      <w:pPr>
        <w:spacing w:after="0" w:line="240" w:lineRule="auto"/>
        <w:jc w:val="both"/>
        <w:rPr>
          <w:rFonts w:cstheme="minorHAnsi"/>
        </w:rPr>
      </w:pPr>
    </w:p>
    <w:p w14:paraId="6B5522C4" w14:textId="443AED46" w:rsidR="005B03CE" w:rsidRPr="00FC17D8" w:rsidRDefault="005B03CE" w:rsidP="00FC17D8">
      <w:pPr>
        <w:spacing w:after="0" w:line="240" w:lineRule="auto"/>
        <w:jc w:val="both"/>
        <w:rPr>
          <w:rFonts w:cstheme="minorHAnsi"/>
        </w:rPr>
      </w:pPr>
      <w:r w:rsidRPr="00FC17D8">
        <w:rPr>
          <w:rFonts w:cstheme="minorHAnsi"/>
          <w:b/>
          <w:bCs/>
          <w:u w:val="single"/>
        </w:rPr>
        <w:t>Responsibility</w:t>
      </w:r>
      <w:r w:rsidR="00FC17D8" w:rsidRPr="00FC17D8">
        <w:rPr>
          <w:rFonts w:cstheme="minorHAnsi"/>
          <w:b/>
          <w:bCs/>
          <w:u w:val="single"/>
        </w:rPr>
        <w:t>:</w:t>
      </w:r>
      <w:r w:rsidR="00FC17D8">
        <w:rPr>
          <w:rFonts w:cstheme="minorHAnsi"/>
        </w:rPr>
        <w:t xml:space="preserve">  </w:t>
      </w:r>
      <w:r w:rsidRPr="00FC17D8">
        <w:rPr>
          <w:rFonts w:cstheme="minorHAnsi"/>
        </w:rPr>
        <w:t>The customer is responsible to install an appropriate, approved backflow prevention device to protect the public water supply from contamination.</w:t>
      </w:r>
      <w:r w:rsidR="00FC17D8">
        <w:rPr>
          <w:rFonts w:cstheme="minorHAnsi"/>
        </w:rPr>
        <w:t xml:space="preserve">  </w:t>
      </w:r>
      <w:r w:rsidRPr="00FC17D8">
        <w:rPr>
          <w:rFonts w:cstheme="minorHAnsi"/>
        </w:rPr>
        <w:t>Installation is at the expense of the customer.</w:t>
      </w:r>
      <w:r w:rsidR="00FC17D8">
        <w:rPr>
          <w:rFonts w:cstheme="minorHAnsi"/>
        </w:rPr>
        <w:t xml:space="preserve"> </w:t>
      </w:r>
      <w:r w:rsidRPr="00FC17D8">
        <w:rPr>
          <w:rFonts w:cstheme="minorHAnsi"/>
        </w:rPr>
        <w:t xml:space="preserve"> Failure, </w:t>
      </w:r>
      <w:r w:rsidR="00FC17D8" w:rsidRPr="00FC17D8">
        <w:rPr>
          <w:rFonts w:cstheme="minorHAnsi"/>
        </w:rPr>
        <w:t>refusal,</w:t>
      </w:r>
      <w:r w:rsidRPr="00FC17D8">
        <w:rPr>
          <w:rFonts w:cstheme="minorHAnsi"/>
        </w:rPr>
        <w:t xml:space="preserve"> or inability on the part of the customer to install, have tested, and maintain said assembly shall constitute grounds for discontinuing all water service to the premises until such requirements have been satisfactorily met. </w:t>
      </w:r>
    </w:p>
    <w:p w14:paraId="2A6DCC04" w14:textId="77777777" w:rsidR="005B03CE" w:rsidRPr="00FC17D8" w:rsidRDefault="005B03CE" w:rsidP="00FC17D8">
      <w:pPr>
        <w:spacing w:after="0" w:line="240" w:lineRule="auto"/>
        <w:jc w:val="both"/>
        <w:rPr>
          <w:rFonts w:cstheme="minorHAnsi"/>
        </w:rPr>
      </w:pPr>
    </w:p>
    <w:p w14:paraId="3CB1CF37" w14:textId="09FACEE9" w:rsidR="005B03CE" w:rsidRPr="00FC17D8" w:rsidRDefault="005B03CE" w:rsidP="00FC17D8">
      <w:pPr>
        <w:spacing w:after="0" w:line="240" w:lineRule="auto"/>
        <w:jc w:val="both"/>
        <w:rPr>
          <w:rFonts w:cstheme="minorHAnsi"/>
        </w:rPr>
      </w:pPr>
      <w:r w:rsidRPr="00FC17D8">
        <w:rPr>
          <w:rFonts w:cstheme="minorHAnsi"/>
          <w:b/>
          <w:bCs/>
          <w:u w:val="single"/>
        </w:rPr>
        <w:t>Ownership of Service Protection Backflow Prevention Assemblies</w:t>
      </w:r>
      <w:r w:rsidR="00FC17D8">
        <w:rPr>
          <w:rFonts w:cstheme="minorHAnsi"/>
          <w:b/>
          <w:bCs/>
          <w:u w:val="single"/>
        </w:rPr>
        <w:t>:</w:t>
      </w:r>
      <w:r w:rsidR="00FC17D8">
        <w:rPr>
          <w:rFonts w:cstheme="minorHAnsi"/>
          <w:b/>
          <w:bCs/>
        </w:rPr>
        <w:t xml:space="preserve">  </w:t>
      </w:r>
      <w:r w:rsidRPr="00FC17D8">
        <w:rPr>
          <w:rFonts w:cstheme="minorHAnsi"/>
        </w:rPr>
        <w:t xml:space="preserve">The customer will have the responsibility for the proper installation, field testing, and maintenance of the backflow prevention assembly. </w:t>
      </w:r>
      <w:r w:rsidR="00D12037">
        <w:rPr>
          <w:rFonts w:cstheme="minorHAnsi"/>
        </w:rPr>
        <w:t xml:space="preserve"> </w:t>
      </w:r>
      <w:r w:rsidRPr="00FC17D8">
        <w:rPr>
          <w:rFonts w:cstheme="minorHAnsi"/>
        </w:rPr>
        <w:t>The customer can select the backflow prevention assembly manufacturer that is best for their water service condition (</w:t>
      </w:r>
      <w:proofErr w:type="gramStart"/>
      <w:r w:rsidRPr="00FC17D8">
        <w:rPr>
          <w:rFonts w:cstheme="minorHAnsi"/>
        </w:rPr>
        <w:t>e.g.</w:t>
      </w:r>
      <w:proofErr w:type="gramEnd"/>
      <w:r w:rsidRPr="00FC17D8">
        <w:rPr>
          <w:rFonts w:cstheme="minorHAnsi"/>
        </w:rPr>
        <w:t xml:space="preserve"> pressure loss, size, orientations, etc.) and such backflow prevention assembly must meet the protection standard required for the degree of hazard anticipated according to the 2015 International Plumbing Code (IPC) Section 608.18 – Containment Practices. </w:t>
      </w:r>
    </w:p>
    <w:p w14:paraId="6E137579" w14:textId="77777777" w:rsidR="005B03CE" w:rsidRPr="00FC17D8" w:rsidRDefault="005B03CE" w:rsidP="00FC17D8">
      <w:pPr>
        <w:spacing w:after="0" w:line="240" w:lineRule="auto"/>
        <w:jc w:val="both"/>
        <w:rPr>
          <w:rFonts w:cstheme="minorHAnsi"/>
        </w:rPr>
      </w:pPr>
    </w:p>
    <w:p w14:paraId="29D5888B" w14:textId="0D0F90C9" w:rsidR="005B03CE" w:rsidRDefault="005B03CE" w:rsidP="00FC17D8">
      <w:pPr>
        <w:spacing w:after="0" w:line="240" w:lineRule="auto"/>
        <w:jc w:val="both"/>
        <w:rPr>
          <w:rFonts w:cstheme="minorHAnsi"/>
        </w:rPr>
      </w:pPr>
      <w:r w:rsidRPr="00D12037">
        <w:rPr>
          <w:rFonts w:cstheme="minorHAnsi"/>
          <w:b/>
          <w:bCs/>
          <w:u w:val="single"/>
        </w:rPr>
        <w:t>Testing Backflow Prevention Assemblies</w:t>
      </w:r>
      <w:r w:rsidR="00D12037">
        <w:rPr>
          <w:rFonts w:cstheme="minorHAnsi"/>
          <w:b/>
          <w:bCs/>
          <w:u w:val="single"/>
        </w:rPr>
        <w:t>:</w:t>
      </w:r>
      <w:r w:rsidR="00D12037" w:rsidRPr="00D12037">
        <w:rPr>
          <w:rFonts w:cstheme="minorHAnsi"/>
          <w:b/>
          <w:bCs/>
        </w:rPr>
        <w:t xml:space="preserve">  </w:t>
      </w:r>
      <w:r w:rsidRPr="00FC17D8">
        <w:rPr>
          <w:rFonts w:cstheme="minorHAnsi"/>
        </w:rPr>
        <w:t>To ensure that the backflow prevention assembly functions properly, the customer is required to field test assemblies after installation, after repair, after relocation or replacement, and in response to a reported backflow incident and annually thereafter unless more stringent testing is required by Federal, State, and/or Local regulations and ordinances, or by the manufacturer.</w:t>
      </w:r>
    </w:p>
    <w:p w14:paraId="29321AB4" w14:textId="77777777" w:rsidR="00D12037" w:rsidRPr="00D12037" w:rsidRDefault="00D12037" w:rsidP="00FC17D8">
      <w:pPr>
        <w:spacing w:after="0" w:line="240" w:lineRule="auto"/>
        <w:jc w:val="both"/>
        <w:rPr>
          <w:rFonts w:cstheme="minorHAnsi"/>
          <w:b/>
          <w:bCs/>
          <w:u w:val="single"/>
        </w:rPr>
      </w:pPr>
    </w:p>
    <w:p w14:paraId="1F0BEFE9" w14:textId="1D54729C" w:rsidR="005B03CE" w:rsidRDefault="005B03CE" w:rsidP="00FC17D8">
      <w:pPr>
        <w:spacing w:after="0" w:line="240" w:lineRule="auto"/>
        <w:jc w:val="both"/>
        <w:rPr>
          <w:rFonts w:cstheme="minorHAnsi"/>
        </w:rPr>
      </w:pPr>
      <w:r w:rsidRPr="00FC17D8">
        <w:rPr>
          <w:rFonts w:cstheme="minorHAnsi"/>
        </w:rPr>
        <w:t xml:space="preserve">Testing procedures must follow Federal, State and/or Local regulatory guidelines for such devices. Backflow prevention assemblies must be installed in accordance with Federal, State and Local regulations, manufacturer’s guidelines and in manner that will provide for routine testing. </w:t>
      </w:r>
      <w:r w:rsidR="00D12037">
        <w:rPr>
          <w:rFonts w:cstheme="minorHAnsi"/>
        </w:rPr>
        <w:t xml:space="preserve"> </w:t>
      </w:r>
      <w:r w:rsidRPr="00FC17D8">
        <w:rPr>
          <w:rFonts w:cstheme="minorHAnsi"/>
        </w:rPr>
        <w:t>Field testing and repair of backflow prevention assemblies must be conducted by persons certified and trained to perform such tests as required by Federal, State, and local regulatory guidelines.</w:t>
      </w:r>
      <w:r w:rsidR="00D12037">
        <w:rPr>
          <w:rFonts w:cstheme="minorHAnsi"/>
        </w:rPr>
        <w:t xml:space="preserve">  </w:t>
      </w:r>
      <w:r w:rsidRPr="00FC17D8">
        <w:rPr>
          <w:rFonts w:cstheme="minorHAnsi"/>
        </w:rPr>
        <w:t xml:space="preserve">A list of State certified general testers is maintained by the Louisiana Department of Health, Office of Public Health at the following link: </w:t>
      </w:r>
    </w:p>
    <w:p w14:paraId="4BBD8304" w14:textId="77777777" w:rsidR="00D12037" w:rsidRPr="00FC17D8" w:rsidRDefault="00D12037" w:rsidP="00FC17D8">
      <w:pPr>
        <w:spacing w:after="0" w:line="240" w:lineRule="auto"/>
        <w:jc w:val="both"/>
        <w:rPr>
          <w:rFonts w:cstheme="minorHAnsi"/>
        </w:rPr>
      </w:pPr>
    </w:p>
    <w:p w14:paraId="2D8A2EF8" w14:textId="6C9BF4FD" w:rsidR="005B03CE" w:rsidRPr="00FC17D8" w:rsidRDefault="00A61FA5" w:rsidP="00FC17D8">
      <w:pPr>
        <w:spacing w:after="0" w:line="240" w:lineRule="auto"/>
        <w:jc w:val="both"/>
        <w:rPr>
          <w:rFonts w:cstheme="minorHAnsi"/>
        </w:rPr>
      </w:pPr>
      <w:hyperlink r:id="rId7" w:history="1">
        <w:r w:rsidR="005B03CE" w:rsidRPr="00FC17D8">
          <w:rPr>
            <w:rStyle w:val="Hyperlink"/>
            <w:rFonts w:cstheme="minorHAnsi"/>
          </w:rPr>
          <w:t>http://www.ldh.la.gov/assets/oph/Center-EH/engineering/CCC/LA_Approved_General_Testers.pdf</w:t>
        </w:r>
      </w:hyperlink>
      <w:r w:rsidR="005B03CE" w:rsidRPr="00FC17D8">
        <w:rPr>
          <w:rFonts w:cstheme="minorHAnsi"/>
        </w:rPr>
        <w:t xml:space="preserve"> </w:t>
      </w:r>
    </w:p>
    <w:p w14:paraId="7319FE99" w14:textId="77777777" w:rsidR="005B03CE" w:rsidRPr="00FC17D8" w:rsidRDefault="005B03CE" w:rsidP="00FC17D8">
      <w:pPr>
        <w:spacing w:after="0" w:line="240" w:lineRule="auto"/>
        <w:jc w:val="both"/>
        <w:rPr>
          <w:rFonts w:cstheme="minorHAnsi"/>
        </w:rPr>
      </w:pPr>
    </w:p>
    <w:p w14:paraId="68190AEC" w14:textId="4C5B4CF8" w:rsidR="005B03CE" w:rsidRPr="00FC17D8" w:rsidRDefault="005B03CE" w:rsidP="00FC17D8">
      <w:pPr>
        <w:spacing w:after="0" w:line="240" w:lineRule="auto"/>
        <w:jc w:val="both"/>
        <w:rPr>
          <w:rFonts w:cstheme="minorHAnsi"/>
        </w:rPr>
      </w:pPr>
      <w:r w:rsidRPr="00D12037">
        <w:rPr>
          <w:rFonts w:cstheme="minorHAnsi"/>
          <w:b/>
          <w:bCs/>
          <w:u w:val="single"/>
        </w:rPr>
        <w:lastRenderedPageBreak/>
        <w:t>Records of Backflow Prevention Assemblies</w:t>
      </w:r>
      <w:r w:rsidR="00D12037">
        <w:rPr>
          <w:rFonts w:cstheme="minorHAnsi"/>
          <w:b/>
          <w:bCs/>
          <w:u w:val="single"/>
        </w:rPr>
        <w:t>:</w:t>
      </w:r>
      <w:r w:rsidR="00D12037" w:rsidRPr="00D12037">
        <w:rPr>
          <w:rFonts w:cstheme="minorHAnsi"/>
          <w:b/>
          <w:bCs/>
        </w:rPr>
        <w:t xml:space="preserve">  </w:t>
      </w:r>
      <w:r w:rsidR="00D112FA" w:rsidRPr="00FC17D8">
        <w:rPr>
          <w:rFonts w:cstheme="minorHAnsi"/>
        </w:rPr>
        <w:t>B</w:t>
      </w:r>
      <w:r w:rsidR="00851F9D">
        <w:rPr>
          <w:rFonts w:cstheme="minorHAnsi"/>
        </w:rPr>
        <w:t xml:space="preserve">ossier </w:t>
      </w:r>
      <w:r w:rsidRPr="00FC17D8">
        <w:rPr>
          <w:rFonts w:cstheme="minorHAnsi"/>
        </w:rPr>
        <w:t xml:space="preserve">will keep a record for each backflow prevention assembly installed provided we are notified by the customer of the installation. </w:t>
      </w:r>
      <w:r w:rsidR="00D12037">
        <w:rPr>
          <w:rFonts w:cstheme="minorHAnsi"/>
        </w:rPr>
        <w:t xml:space="preserve"> </w:t>
      </w:r>
      <w:r w:rsidRPr="00FC17D8">
        <w:rPr>
          <w:rFonts w:cstheme="minorHAnsi"/>
        </w:rPr>
        <w:t xml:space="preserve">These records </w:t>
      </w:r>
      <w:r w:rsidR="00D12037">
        <w:rPr>
          <w:rFonts w:cstheme="minorHAnsi"/>
        </w:rPr>
        <w:t xml:space="preserve">shall include </w:t>
      </w:r>
      <w:r w:rsidRPr="00FC17D8">
        <w:rPr>
          <w:rFonts w:cstheme="minorHAnsi"/>
        </w:rPr>
        <w:t>information on the location of the backflow prevention assembly, description of the hazards isolated, type, size, make, model and serial number of the backflow prevention assembly, and the dates of annual testing</w:t>
      </w:r>
      <w:r w:rsidR="00D12037">
        <w:rPr>
          <w:rFonts w:cstheme="minorHAnsi"/>
        </w:rPr>
        <w:t xml:space="preserve">.  </w:t>
      </w:r>
      <w:r w:rsidR="00D112FA" w:rsidRPr="00FC17D8">
        <w:rPr>
          <w:rFonts w:cstheme="minorHAnsi"/>
        </w:rPr>
        <w:t>B</w:t>
      </w:r>
      <w:r w:rsidR="00851F9D">
        <w:rPr>
          <w:rFonts w:cstheme="minorHAnsi"/>
        </w:rPr>
        <w:t>ossier</w:t>
      </w:r>
      <w:r w:rsidRPr="00FC17D8">
        <w:rPr>
          <w:rFonts w:cstheme="minorHAnsi"/>
        </w:rPr>
        <w:t xml:space="preserve"> will keep a copy of the most recent required test report and may keep other reports. </w:t>
      </w:r>
    </w:p>
    <w:p w14:paraId="55E0BFC6" w14:textId="77777777" w:rsidR="005B03CE" w:rsidRPr="00FC17D8" w:rsidRDefault="005B03CE" w:rsidP="00FC17D8">
      <w:pPr>
        <w:spacing w:after="0" w:line="240" w:lineRule="auto"/>
        <w:jc w:val="both"/>
        <w:rPr>
          <w:rFonts w:cstheme="minorHAnsi"/>
        </w:rPr>
      </w:pPr>
    </w:p>
    <w:p w14:paraId="54A63602" w14:textId="6A4FBE13" w:rsidR="005B03CE" w:rsidRPr="00FC17D8" w:rsidRDefault="005B03CE" w:rsidP="00FC17D8">
      <w:pPr>
        <w:spacing w:after="0" w:line="240" w:lineRule="auto"/>
        <w:jc w:val="both"/>
        <w:rPr>
          <w:rFonts w:cstheme="minorHAnsi"/>
        </w:rPr>
      </w:pPr>
      <w:r w:rsidRPr="00D12037">
        <w:rPr>
          <w:rFonts w:cstheme="minorHAnsi"/>
          <w:b/>
          <w:bCs/>
          <w:u w:val="single"/>
        </w:rPr>
        <w:t>Backflow Prevention Assembly Test Reports</w:t>
      </w:r>
      <w:r w:rsidR="00D12037" w:rsidRPr="00D12037">
        <w:rPr>
          <w:rFonts w:cstheme="minorHAnsi"/>
          <w:b/>
          <w:bCs/>
          <w:u w:val="single"/>
        </w:rPr>
        <w:t>:</w:t>
      </w:r>
      <w:r w:rsidR="00D12037">
        <w:rPr>
          <w:rFonts w:cstheme="minorHAnsi"/>
        </w:rPr>
        <w:t xml:space="preserve">  </w:t>
      </w:r>
      <w:r w:rsidRPr="00FC17D8">
        <w:rPr>
          <w:rFonts w:cstheme="minorHAnsi"/>
        </w:rPr>
        <w:t>The customer must maintain a record of backflow prevention test reports</w:t>
      </w:r>
      <w:r w:rsidR="00D12037">
        <w:rPr>
          <w:rFonts w:cstheme="minorHAnsi"/>
        </w:rPr>
        <w:t>.  R</w:t>
      </w:r>
      <w:r w:rsidRPr="00FC17D8">
        <w:rPr>
          <w:rFonts w:cstheme="minorHAnsi"/>
        </w:rPr>
        <w:t xml:space="preserve">esults of testing shall be forwarded to </w:t>
      </w:r>
      <w:r w:rsidR="00D112FA" w:rsidRPr="00FC17D8">
        <w:rPr>
          <w:rFonts w:cstheme="minorHAnsi"/>
        </w:rPr>
        <w:t>B</w:t>
      </w:r>
      <w:r w:rsidR="00851F9D">
        <w:rPr>
          <w:rFonts w:cstheme="minorHAnsi"/>
        </w:rPr>
        <w:t>ossier</w:t>
      </w:r>
      <w:r w:rsidRPr="00FC17D8">
        <w:rPr>
          <w:rFonts w:cstheme="minorHAnsi"/>
        </w:rPr>
        <w:t xml:space="preserve"> at least annually.</w:t>
      </w:r>
      <w:r w:rsidR="00D12037">
        <w:rPr>
          <w:rFonts w:cstheme="minorHAnsi"/>
        </w:rPr>
        <w:t xml:space="preserve">  </w:t>
      </w:r>
      <w:r w:rsidRPr="00FC17D8">
        <w:rPr>
          <w:rFonts w:cstheme="minorHAnsi"/>
        </w:rPr>
        <w:t xml:space="preserve">The report </w:t>
      </w:r>
      <w:r w:rsidR="00D12037">
        <w:rPr>
          <w:rFonts w:cstheme="minorHAnsi"/>
        </w:rPr>
        <w:t xml:space="preserve">shall </w:t>
      </w:r>
      <w:r w:rsidRPr="00FC17D8">
        <w:rPr>
          <w:rFonts w:cstheme="minorHAnsi"/>
        </w:rPr>
        <w:t xml:space="preserve">include the following: name and address of device owner, location of device, name and certification number of the backflow prevention assembly tester, field test results, repair history, tester’s signature, type, size, make, model and serial number of backflow prevention assembly, and name of authorized repair person, when repaired. </w:t>
      </w:r>
    </w:p>
    <w:p w14:paraId="632DE76B" w14:textId="77777777" w:rsidR="005B03CE" w:rsidRPr="00FC17D8" w:rsidRDefault="005B03CE" w:rsidP="00FC17D8">
      <w:pPr>
        <w:spacing w:after="0" w:line="240" w:lineRule="auto"/>
        <w:jc w:val="both"/>
        <w:rPr>
          <w:rFonts w:cstheme="minorHAnsi"/>
        </w:rPr>
      </w:pPr>
    </w:p>
    <w:p w14:paraId="26802053" w14:textId="35D02AB7" w:rsidR="005B03CE" w:rsidRPr="00D12037" w:rsidRDefault="005B03CE" w:rsidP="00FC17D8">
      <w:pPr>
        <w:spacing w:after="0" w:line="240" w:lineRule="auto"/>
        <w:jc w:val="both"/>
        <w:rPr>
          <w:rFonts w:cstheme="minorHAnsi"/>
          <w:b/>
          <w:bCs/>
          <w:u w:val="single"/>
        </w:rPr>
      </w:pPr>
      <w:r w:rsidRPr="00D12037">
        <w:rPr>
          <w:rFonts w:cstheme="minorHAnsi"/>
          <w:b/>
          <w:bCs/>
          <w:u w:val="single"/>
        </w:rPr>
        <w:t>Backflow Incident Reports</w:t>
      </w:r>
      <w:r w:rsidR="00D12037" w:rsidRPr="00D12037">
        <w:rPr>
          <w:rFonts w:cstheme="minorHAnsi"/>
          <w:b/>
          <w:bCs/>
        </w:rPr>
        <w:t xml:space="preserve">:  </w:t>
      </w:r>
      <w:r w:rsidR="00D112FA" w:rsidRPr="00FC17D8">
        <w:rPr>
          <w:rFonts w:cstheme="minorHAnsi"/>
        </w:rPr>
        <w:t>B</w:t>
      </w:r>
      <w:r w:rsidR="00851F9D">
        <w:rPr>
          <w:rFonts w:cstheme="minorHAnsi"/>
        </w:rPr>
        <w:t>ossier</w:t>
      </w:r>
      <w:r w:rsidR="00D112FA" w:rsidRPr="00FC17D8">
        <w:rPr>
          <w:rFonts w:cstheme="minorHAnsi"/>
        </w:rPr>
        <w:t xml:space="preserve"> </w:t>
      </w:r>
      <w:r w:rsidR="00D12037">
        <w:rPr>
          <w:rFonts w:cstheme="minorHAnsi"/>
        </w:rPr>
        <w:t xml:space="preserve">shall </w:t>
      </w:r>
      <w:r w:rsidRPr="00FC17D8">
        <w:rPr>
          <w:rFonts w:cstheme="minorHAnsi"/>
        </w:rPr>
        <w:t xml:space="preserve">be notified of reported backflow incidents and be allowed to investigate any such incident and detail subsequent corrective action taken to remediate the incident. Such investigation may include the local health and plumbing inspectors. </w:t>
      </w:r>
    </w:p>
    <w:p w14:paraId="652415F2" w14:textId="77777777" w:rsidR="005B03CE" w:rsidRPr="00FC17D8" w:rsidRDefault="005B03CE" w:rsidP="00FC17D8">
      <w:pPr>
        <w:spacing w:after="0" w:line="240" w:lineRule="auto"/>
        <w:jc w:val="both"/>
        <w:rPr>
          <w:rFonts w:cstheme="minorHAnsi"/>
        </w:rPr>
      </w:pPr>
    </w:p>
    <w:p w14:paraId="7E0D1251" w14:textId="0743B7CF" w:rsidR="005B03CE" w:rsidRPr="00D12037" w:rsidRDefault="005B03CE" w:rsidP="00FC17D8">
      <w:pPr>
        <w:spacing w:after="0" w:line="240" w:lineRule="auto"/>
        <w:jc w:val="both"/>
        <w:rPr>
          <w:rFonts w:cstheme="minorHAnsi"/>
          <w:b/>
          <w:bCs/>
          <w:u w:val="single"/>
        </w:rPr>
      </w:pPr>
      <w:r w:rsidRPr="00D12037">
        <w:rPr>
          <w:rFonts w:cstheme="minorHAnsi"/>
          <w:b/>
          <w:bCs/>
          <w:u w:val="single"/>
        </w:rPr>
        <w:t>Required Protection for Service Types</w:t>
      </w:r>
      <w:r w:rsidR="00D12037" w:rsidRPr="00D12037">
        <w:rPr>
          <w:rFonts w:cstheme="minorHAnsi"/>
          <w:b/>
          <w:bCs/>
        </w:rPr>
        <w:t xml:space="preserve">:  </w:t>
      </w:r>
      <w:r w:rsidRPr="00FC17D8">
        <w:rPr>
          <w:rFonts w:cstheme="minorHAnsi"/>
        </w:rPr>
        <w:t xml:space="preserve">Each new commercial service or fire protection service must have an approved backflow prevention assembly. The customer shall install the proper backflow device to protect against the highest degree of hazard. </w:t>
      </w:r>
      <w:r w:rsidR="00D12037">
        <w:rPr>
          <w:rFonts w:cstheme="minorHAnsi"/>
        </w:rPr>
        <w:t xml:space="preserve"> </w:t>
      </w:r>
      <w:r w:rsidRPr="00FC17D8">
        <w:rPr>
          <w:rFonts w:cstheme="minorHAnsi"/>
        </w:rPr>
        <w:t xml:space="preserve">When the degree of hazard cannot be ascertained (per 2015 IPC Table 608.18.1), a Reduced Pressure Zone device shall be installed. </w:t>
      </w:r>
    </w:p>
    <w:p w14:paraId="3B5367D2" w14:textId="77777777" w:rsidR="005B03CE" w:rsidRPr="00FC17D8" w:rsidRDefault="005B03CE" w:rsidP="00FC17D8">
      <w:pPr>
        <w:spacing w:after="0" w:line="240" w:lineRule="auto"/>
        <w:jc w:val="both"/>
        <w:rPr>
          <w:rFonts w:cstheme="minorHAnsi"/>
        </w:rPr>
      </w:pPr>
    </w:p>
    <w:p w14:paraId="0E67CE30" w14:textId="77777777" w:rsidR="00D12037" w:rsidRDefault="005B03CE" w:rsidP="00FC17D8">
      <w:pPr>
        <w:spacing w:after="0" w:line="240" w:lineRule="auto"/>
        <w:jc w:val="both"/>
        <w:rPr>
          <w:rFonts w:cstheme="minorHAnsi"/>
        </w:rPr>
      </w:pPr>
      <w:r w:rsidRPr="00D12037">
        <w:rPr>
          <w:rFonts w:cstheme="minorHAnsi"/>
          <w:b/>
          <w:bCs/>
          <w:u w:val="single"/>
        </w:rPr>
        <w:t>Program Administration and Enforcement Action</w:t>
      </w:r>
      <w:r w:rsidR="00D12037" w:rsidRPr="00D12037">
        <w:rPr>
          <w:rFonts w:cstheme="minorHAnsi"/>
          <w:b/>
          <w:bCs/>
        </w:rPr>
        <w:t xml:space="preserve">:  </w:t>
      </w:r>
      <w:r w:rsidRPr="00FC17D8">
        <w:rPr>
          <w:rFonts w:cstheme="minorHAnsi"/>
        </w:rPr>
        <w:t xml:space="preserve">Prior to activating a new water service connection where a backflow prevention assembly is required, the customer shall forward a certification, signed by a certified and licensed Louisiana Master Plumber with a Water Supply Protection Specialist (WSPS) endorsement (which can be found at the following link: </w:t>
      </w:r>
      <w:hyperlink r:id="rId8" w:history="1">
        <w:r w:rsidRPr="00FC17D8">
          <w:rPr>
            <w:rStyle w:val="Hyperlink"/>
            <w:rFonts w:cstheme="minorHAnsi"/>
          </w:rPr>
          <w:t>https://www.spbla.com/rosters-v3/)</w:t>
        </w:r>
      </w:hyperlink>
      <w:r w:rsidRPr="00FC17D8">
        <w:rPr>
          <w:rFonts w:cstheme="minorHAnsi"/>
        </w:rPr>
        <w:t>, stating that the installation is in compliance with all applicable codes and ordinances. Water service will not be activated until the backflow prevention assembly has been installed and proper certification of installation and testing is provided.</w:t>
      </w:r>
    </w:p>
    <w:p w14:paraId="7ACCD1CF" w14:textId="28C0FAF2" w:rsidR="00D112FA" w:rsidRPr="00FC17D8" w:rsidRDefault="005B03CE" w:rsidP="00FC17D8">
      <w:pPr>
        <w:spacing w:after="0" w:line="240" w:lineRule="auto"/>
        <w:jc w:val="both"/>
        <w:rPr>
          <w:rFonts w:cstheme="minorHAnsi"/>
        </w:rPr>
      </w:pPr>
      <w:r w:rsidRPr="00FC17D8">
        <w:rPr>
          <w:rFonts w:cstheme="minorHAnsi"/>
        </w:rPr>
        <w:t xml:space="preserve"> </w:t>
      </w:r>
    </w:p>
    <w:p w14:paraId="0984C9B1" w14:textId="6D421D8A" w:rsidR="00D12037" w:rsidRDefault="005B03CE" w:rsidP="00FC17D8">
      <w:pPr>
        <w:spacing w:after="0" w:line="240" w:lineRule="auto"/>
        <w:jc w:val="both"/>
        <w:rPr>
          <w:rFonts w:cstheme="minorHAnsi"/>
        </w:rPr>
      </w:pPr>
      <w:r w:rsidRPr="00FC17D8">
        <w:rPr>
          <w:rFonts w:cstheme="minorHAnsi"/>
        </w:rPr>
        <w:t>Prior to initiating water service to a previously inactive account with a backflow device, a current (within 12 months) “Backflow Preventer Inspection and Test Report” must be on file for that service location.</w:t>
      </w:r>
      <w:r w:rsidR="00D12037">
        <w:rPr>
          <w:rFonts w:cstheme="minorHAnsi"/>
        </w:rPr>
        <w:t xml:space="preserve">  </w:t>
      </w:r>
      <w:r w:rsidRPr="00FC17D8">
        <w:rPr>
          <w:rFonts w:cstheme="minorHAnsi"/>
        </w:rPr>
        <w:t xml:space="preserve">If the inspection and testing information is not current, the customer shall forward a “Backflow Preventer Inspection and Test Report” certifying that the backflow device has been properly inspected and tested. Water service will not be activated until the report is provided </w:t>
      </w:r>
      <w:proofErr w:type="gramStart"/>
      <w:r w:rsidRPr="00FC17D8">
        <w:rPr>
          <w:rFonts w:cstheme="minorHAnsi"/>
        </w:rPr>
        <w:t>to</w:t>
      </w:r>
      <w:proofErr w:type="gramEnd"/>
      <w:r w:rsidRPr="00FC17D8">
        <w:rPr>
          <w:rFonts w:cstheme="minorHAnsi"/>
        </w:rPr>
        <w:t xml:space="preserve"> B</w:t>
      </w:r>
      <w:r w:rsidR="00851F9D">
        <w:rPr>
          <w:rFonts w:cstheme="minorHAnsi"/>
        </w:rPr>
        <w:t>ossier</w:t>
      </w:r>
      <w:r w:rsidRPr="00FC17D8">
        <w:rPr>
          <w:rFonts w:cstheme="minorHAnsi"/>
        </w:rPr>
        <w:t>.</w:t>
      </w:r>
    </w:p>
    <w:p w14:paraId="439E28EE" w14:textId="77777777" w:rsidR="00D12037" w:rsidRDefault="00D12037" w:rsidP="00FC17D8">
      <w:pPr>
        <w:spacing w:after="0" w:line="240" w:lineRule="auto"/>
        <w:jc w:val="both"/>
        <w:rPr>
          <w:rFonts w:cstheme="minorHAnsi"/>
        </w:rPr>
      </w:pPr>
    </w:p>
    <w:p w14:paraId="6ED20530" w14:textId="487C494E" w:rsidR="00D112FA" w:rsidRPr="00FC17D8" w:rsidRDefault="005B03CE" w:rsidP="00FC17D8">
      <w:pPr>
        <w:spacing w:after="0" w:line="240" w:lineRule="auto"/>
        <w:jc w:val="both"/>
        <w:rPr>
          <w:rFonts w:cstheme="minorHAnsi"/>
        </w:rPr>
      </w:pPr>
      <w:r w:rsidRPr="00FC17D8">
        <w:rPr>
          <w:rFonts w:cstheme="minorHAnsi"/>
        </w:rPr>
        <w:t xml:space="preserve">Existing customers who identify a need for a backflow prevention assembly and those notified by </w:t>
      </w:r>
      <w:r w:rsidR="00D112FA" w:rsidRPr="00FC17D8">
        <w:rPr>
          <w:rFonts w:cstheme="minorHAnsi"/>
        </w:rPr>
        <w:t>B</w:t>
      </w:r>
      <w:r w:rsidR="00851F9D">
        <w:rPr>
          <w:rFonts w:cstheme="minorHAnsi"/>
        </w:rPr>
        <w:t>ossier</w:t>
      </w:r>
      <w:r w:rsidR="00D112FA" w:rsidRPr="00FC17D8">
        <w:rPr>
          <w:rFonts w:cstheme="minorHAnsi"/>
        </w:rPr>
        <w:t xml:space="preserve"> </w:t>
      </w:r>
      <w:r w:rsidRPr="00FC17D8">
        <w:rPr>
          <w:rFonts w:cstheme="minorHAnsi"/>
        </w:rPr>
        <w:t>that a backflow prevention assembly may be required, will have 90 days to install an appropriate assembly or to demonstrate to B</w:t>
      </w:r>
      <w:r w:rsidR="00851F9D">
        <w:rPr>
          <w:rFonts w:cstheme="minorHAnsi"/>
        </w:rPr>
        <w:t>ossier</w:t>
      </w:r>
      <w:r w:rsidRPr="00FC17D8">
        <w:rPr>
          <w:rFonts w:cstheme="minorHAnsi"/>
        </w:rPr>
        <w:t xml:space="preserve">’s satisfaction that no backflow prevention assembly is required. </w:t>
      </w:r>
    </w:p>
    <w:p w14:paraId="62C36F1B" w14:textId="77777777" w:rsidR="00D12037" w:rsidRDefault="00D12037" w:rsidP="00FC17D8">
      <w:pPr>
        <w:spacing w:after="0" w:line="240" w:lineRule="auto"/>
        <w:jc w:val="both"/>
        <w:rPr>
          <w:rFonts w:cstheme="minorHAnsi"/>
        </w:rPr>
      </w:pPr>
    </w:p>
    <w:p w14:paraId="428D38D1" w14:textId="23B9574C" w:rsidR="004B4B21" w:rsidRPr="00FC17D8" w:rsidRDefault="005B03CE" w:rsidP="00FC17D8">
      <w:pPr>
        <w:spacing w:after="0" w:line="240" w:lineRule="auto"/>
        <w:jc w:val="both"/>
        <w:rPr>
          <w:rFonts w:cstheme="minorHAnsi"/>
        </w:rPr>
      </w:pPr>
      <w:r w:rsidRPr="00FC17D8">
        <w:rPr>
          <w:rFonts w:cstheme="minorHAnsi"/>
        </w:rPr>
        <w:t>Customers who fail to timely submit inspection reports will be notified by US Mail or electronic mail of the B</w:t>
      </w:r>
      <w:r w:rsidR="00851F9D">
        <w:rPr>
          <w:rFonts w:cstheme="minorHAnsi"/>
        </w:rPr>
        <w:t>ossier</w:t>
      </w:r>
      <w:r w:rsidRPr="00FC17D8">
        <w:rPr>
          <w:rFonts w:cstheme="minorHAnsi"/>
        </w:rPr>
        <w:t xml:space="preserve">’s intent to discontinue service until such time as a test is conducted and results submitted. </w:t>
      </w:r>
      <w:r w:rsidR="00851F9D" w:rsidRPr="00FC17D8">
        <w:rPr>
          <w:rFonts w:cstheme="minorHAnsi"/>
        </w:rPr>
        <w:t>B</w:t>
      </w:r>
      <w:r w:rsidR="00851F9D">
        <w:rPr>
          <w:rFonts w:cstheme="minorHAnsi"/>
        </w:rPr>
        <w:t>ossier</w:t>
      </w:r>
      <w:r w:rsidR="00851F9D" w:rsidRPr="00FC17D8">
        <w:rPr>
          <w:rFonts w:cstheme="minorHAnsi"/>
        </w:rPr>
        <w:t xml:space="preserve"> </w:t>
      </w:r>
      <w:r w:rsidRPr="00FC17D8">
        <w:rPr>
          <w:rFonts w:cstheme="minorHAnsi"/>
        </w:rPr>
        <w:t>has no obligation to notify customers of inspections required nor to remind customers to submit results</w:t>
      </w:r>
      <w:r w:rsidR="00D112FA" w:rsidRPr="00FC17D8">
        <w:rPr>
          <w:rFonts w:cstheme="minorHAnsi"/>
        </w:rPr>
        <w:t>.</w:t>
      </w:r>
    </w:p>
    <w:p w14:paraId="51E53DFD" w14:textId="77777777" w:rsidR="004B4B21" w:rsidRPr="00FC17D8" w:rsidRDefault="004B4B21" w:rsidP="00FC17D8">
      <w:pPr>
        <w:spacing w:after="0" w:line="240" w:lineRule="auto"/>
        <w:jc w:val="both"/>
        <w:rPr>
          <w:rFonts w:cstheme="minorHAnsi"/>
        </w:rPr>
      </w:pPr>
    </w:p>
    <w:sectPr w:rsidR="004B4B21" w:rsidRPr="00FC17D8" w:rsidSect="00E9243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5D11" w14:textId="77777777" w:rsidR="00A61FA5" w:rsidRDefault="00A61FA5" w:rsidP="00E9243A">
      <w:pPr>
        <w:spacing w:after="0" w:line="240" w:lineRule="auto"/>
      </w:pPr>
      <w:r>
        <w:separator/>
      </w:r>
    </w:p>
  </w:endnote>
  <w:endnote w:type="continuationSeparator" w:id="0">
    <w:p w14:paraId="060F8B86" w14:textId="77777777" w:rsidR="00A61FA5" w:rsidRDefault="00A61FA5" w:rsidP="00E9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038792"/>
      <w:docPartObj>
        <w:docPartGallery w:val="Page Numbers (Bottom of Page)"/>
        <w:docPartUnique/>
      </w:docPartObj>
    </w:sdtPr>
    <w:sdtEndPr>
      <w:rPr>
        <w:noProof/>
      </w:rPr>
    </w:sdtEndPr>
    <w:sdtContent>
      <w:p w14:paraId="6807118B" w14:textId="0FA14619" w:rsidR="00D112FA" w:rsidRPr="00FC17D8" w:rsidRDefault="00D112FA" w:rsidP="00D112FA">
        <w:pPr>
          <w:pStyle w:val="Footer"/>
          <w:jc w:val="right"/>
        </w:pPr>
        <w:r w:rsidRPr="00FC17D8">
          <w:t xml:space="preserve">Page | </w:t>
        </w:r>
        <w:r w:rsidRPr="00FC17D8">
          <w:fldChar w:fldCharType="begin"/>
        </w:r>
        <w:r w:rsidRPr="00FC17D8">
          <w:instrText xml:space="preserve"> PAGE   \* MERGEFORMAT </w:instrText>
        </w:r>
        <w:r w:rsidRPr="00FC17D8">
          <w:fldChar w:fldCharType="separate"/>
        </w:r>
        <w:r w:rsidRPr="00FC17D8">
          <w:rPr>
            <w:noProof/>
          </w:rPr>
          <w:t>2</w:t>
        </w:r>
        <w:r w:rsidRPr="00FC17D8">
          <w:rPr>
            <w:noProof/>
          </w:rPr>
          <w:fldChar w:fldCharType="end"/>
        </w:r>
      </w:p>
    </w:sdtContent>
  </w:sdt>
  <w:p w14:paraId="1EEF62FC" w14:textId="77777777" w:rsidR="00D112FA" w:rsidRDefault="00D1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D6AAB" w14:textId="77777777" w:rsidR="00A61FA5" w:rsidRDefault="00A61FA5" w:rsidP="00E9243A">
      <w:pPr>
        <w:spacing w:after="0" w:line="240" w:lineRule="auto"/>
      </w:pPr>
      <w:r>
        <w:separator/>
      </w:r>
    </w:p>
  </w:footnote>
  <w:footnote w:type="continuationSeparator" w:id="0">
    <w:p w14:paraId="1D9944A3" w14:textId="77777777" w:rsidR="00A61FA5" w:rsidRDefault="00A61FA5" w:rsidP="00E92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5FB" w14:textId="188EB1E0" w:rsidR="00E9243A" w:rsidRDefault="00E9243A">
    <w:pPr>
      <w:pStyle w:val="Header"/>
    </w:pPr>
  </w:p>
  <w:p w14:paraId="7695B931" w14:textId="77777777" w:rsidR="00E9243A" w:rsidRDefault="00E92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3A"/>
    <w:rsid w:val="0035799E"/>
    <w:rsid w:val="003D7BD2"/>
    <w:rsid w:val="00464A18"/>
    <w:rsid w:val="004B4B21"/>
    <w:rsid w:val="005B03CE"/>
    <w:rsid w:val="00641360"/>
    <w:rsid w:val="00851F9D"/>
    <w:rsid w:val="00964688"/>
    <w:rsid w:val="00A435F3"/>
    <w:rsid w:val="00A61FA5"/>
    <w:rsid w:val="00AB0B27"/>
    <w:rsid w:val="00B50E68"/>
    <w:rsid w:val="00D112FA"/>
    <w:rsid w:val="00D12037"/>
    <w:rsid w:val="00E44947"/>
    <w:rsid w:val="00E9243A"/>
    <w:rsid w:val="00F20C00"/>
    <w:rsid w:val="00FC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9232C"/>
  <w15:chartTrackingRefBased/>
  <w15:docId w15:val="{73E1A9DC-29E1-46C3-B1A0-86AB4B9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4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43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92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43A"/>
  </w:style>
  <w:style w:type="paragraph" w:styleId="Footer">
    <w:name w:val="footer"/>
    <w:basedOn w:val="Normal"/>
    <w:link w:val="FooterChar"/>
    <w:uiPriority w:val="99"/>
    <w:unhideWhenUsed/>
    <w:rsid w:val="00E92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43A"/>
  </w:style>
  <w:style w:type="character" w:styleId="Hyperlink">
    <w:name w:val="Hyperlink"/>
    <w:basedOn w:val="DefaultParagraphFont"/>
    <w:uiPriority w:val="99"/>
    <w:unhideWhenUsed/>
    <w:rsid w:val="005B03CE"/>
    <w:rPr>
      <w:color w:val="0563C1" w:themeColor="hyperlink"/>
      <w:u w:val="single"/>
    </w:rPr>
  </w:style>
  <w:style w:type="character" w:styleId="UnresolvedMention">
    <w:name w:val="Unresolved Mention"/>
    <w:basedOn w:val="DefaultParagraphFont"/>
    <w:uiPriority w:val="99"/>
    <w:semiHidden/>
    <w:unhideWhenUsed/>
    <w:rsid w:val="005B0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bla.com/rosters-v3/)" TargetMode="External"/><Relationship Id="rId3" Type="http://schemas.openxmlformats.org/officeDocument/2006/relationships/webSettings" Target="webSettings.xml"/><Relationship Id="rId7" Type="http://schemas.openxmlformats.org/officeDocument/2006/relationships/hyperlink" Target="http://www.ldh.la.gov/assets/oph/Center-EH/engineering/CCC/LA_Approved_General_Tester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Warren</dc:creator>
  <cp:keywords/>
  <dc:description/>
  <cp:lastModifiedBy>Ben Rauschenbach</cp:lastModifiedBy>
  <cp:revision>4</cp:revision>
  <cp:lastPrinted>2021-11-12T16:25:00Z</cp:lastPrinted>
  <dcterms:created xsi:type="dcterms:W3CDTF">2021-11-12T20:59:00Z</dcterms:created>
  <dcterms:modified xsi:type="dcterms:W3CDTF">2021-12-13T14:56:00Z</dcterms:modified>
</cp:coreProperties>
</file>